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D77B" w14:textId="77777777" w:rsidR="00357913" w:rsidRPr="00DE5429" w:rsidRDefault="00357913" w:rsidP="00DE5429">
      <w:pPr>
        <w:pBdr>
          <w:top w:val="single" w:sz="2" w:space="0" w:color="E5E7EB"/>
          <w:left w:val="single" w:sz="2" w:space="0" w:color="E5E7EB"/>
          <w:bottom w:val="single" w:sz="2" w:space="0" w:color="E5E7EB"/>
          <w:right w:val="single" w:sz="2" w:space="0" w:color="E5E7EB"/>
        </w:pBdr>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AVISO DE PRIVACIDAD</w:t>
      </w:r>
    </w:p>
    <w:p w14:paraId="4E2B457A" w14:textId="4997F1DE"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1"/>
        <w:rPr>
          <w:rFonts w:ascii="Montserrat" w:eastAsia="Times New Roman" w:hAnsi="Montserrat" w:cs="Times New Roman"/>
          <w:b/>
          <w:bCs/>
          <w:kern w:val="0"/>
          <w:sz w:val="28"/>
          <w:szCs w:val="28"/>
          <w:lang w:val="es-MX" w:eastAsia="es-MX"/>
          <w14:ligatures w14:val="none"/>
        </w:rPr>
      </w:pPr>
      <w:r w:rsidRPr="00DE5429">
        <w:rPr>
          <w:rFonts w:ascii="Montserrat" w:eastAsia="Times New Roman" w:hAnsi="Montserrat" w:cs="Times New Roman"/>
          <w:b/>
          <w:bCs/>
          <w:kern w:val="0"/>
          <w:sz w:val="28"/>
          <w:szCs w:val="28"/>
          <w:lang w:val="es-MX" w:eastAsia="es-MX"/>
          <w14:ligatures w14:val="none"/>
        </w:rPr>
        <w:t>ROYALPOCKET</w:t>
      </w:r>
      <w:r w:rsidRPr="00DE5429">
        <w:rPr>
          <w:rFonts w:ascii="Montserrat" w:eastAsia="Times New Roman" w:hAnsi="Montserrat" w:cs="Times New Roman"/>
          <w:b/>
          <w:bCs/>
          <w:kern w:val="0"/>
          <w:sz w:val="28"/>
          <w:szCs w:val="28"/>
          <w:lang w:val="es-MX" w:eastAsia="es-MX"/>
          <w14:ligatures w14:val="none"/>
        </w:rPr>
        <w:t>, S.A.</w:t>
      </w:r>
      <w:r w:rsidRPr="00DE5429">
        <w:rPr>
          <w:rFonts w:ascii="Montserrat" w:eastAsia="Times New Roman" w:hAnsi="Montserrat" w:cs="Times New Roman"/>
          <w:b/>
          <w:bCs/>
          <w:kern w:val="0"/>
          <w:sz w:val="28"/>
          <w:szCs w:val="28"/>
          <w:lang w:val="es-MX" w:eastAsia="es-MX"/>
          <w14:ligatures w14:val="none"/>
        </w:rPr>
        <w:t>P.I.</w:t>
      </w:r>
      <w:r w:rsidRPr="00DE5429">
        <w:rPr>
          <w:rFonts w:ascii="Montserrat" w:eastAsia="Times New Roman" w:hAnsi="Montserrat" w:cs="Times New Roman"/>
          <w:b/>
          <w:bCs/>
          <w:kern w:val="0"/>
          <w:sz w:val="28"/>
          <w:szCs w:val="28"/>
          <w:lang w:val="es-MX" w:eastAsia="es-MX"/>
          <w14:ligatures w14:val="none"/>
        </w:rPr>
        <w:t xml:space="preserve"> DE C.V. SOFOM, ENR (En lo sucesivo </w:t>
      </w:r>
      <w:r w:rsidRPr="00DE5429">
        <w:rPr>
          <w:rFonts w:ascii="Montserrat" w:eastAsia="Times New Roman" w:hAnsi="Montserrat" w:cs="Times New Roman"/>
          <w:b/>
          <w:bCs/>
          <w:kern w:val="0"/>
          <w:sz w:val="28"/>
          <w:szCs w:val="28"/>
          <w:lang w:val="es-MX" w:eastAsia="es-MX"/>
          <w14:ligatures w14:val="none"/>
        </w:rPr>
        <w:t>ROYALPOCKET</w:t>
      </w:r>
      <w:r w:rsidRPr="00DE5429">
        <w:rPr>
          <w:rFonts w:ascii="Montserrat" w:eastAsia="Times New Roman" w:hAnsi="Montserrat" w:cs="Times New Roman"/>
          <w:b/>
          <w:bCs/>
          <w:kern w:val="0"/>
          <w:sz w:val="28"/>
          <w:szCs w:val="28"/>
          <w:lang w:val="es-MX" w:eastAsia="es-MX"/>
          <w14:ligatures w14:val="none"/>
        </w:rPr>
        <w:t>)</w:t>
      </w:r>
    </w:p>
    <w:p w14:paraId="610DC0ED" w14:textId="3FDE7F89"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2"/>
        <w:rPr>
          <w:rFonts w:ascii="Montserrat" w:eastAsia="Times New Roman" w:hAnsi="Montserrat" w:cs="Times New Roman"/>
          <w:b/>
          <w:bCs/>
          <w:kern w:val="0"/>
          <w:sz w:val="28"/>
          <w:szCs w:val="28"/>
          <w:lang w:val="es-MX" w:eastAsia="es-MX"/>
          <w14:ligatures w14:val="none"/>
        </w:rPr>
      </w:pPr>
      <w:r w:rsidRPr="00DE5429">
        <w:rPr>
          <w:rFonts w:ascii="Montserrat" w:eastAsia="Times New Roman" w:hAnsi="Montserrat" w:cs="Times New Roman"/>
          <w:b/>
          <w:bCs/>
          <w:kern w:val="0"/>
          <w:sz w:val="28"/>
          <w:szCs w:val="28"/>
          <w:lang w:val="es-MX" w:eastAsia="es-MX"/>
          <w14:ligatures w14:val="none"/>
        </w:rPr>
        <w:t>Calle 20 #235 Col</w:t>
      </w:r>
      <w:r w:rsidRPr="00DE5429">
        <w:rPr>
          <w:rFonts w:ascii="Montserrat" w:eastAsia="Times New Roman" w:hAnsi="Montserrat" w:cs="Times New Roman"/>
          <w:b/>
          <w:bCs/>
          <w:kern w:val="0"/>
          <w:sz w:val="28"/>
          <w:szCs w:val="28"/>
          <w:lang w:val="es-MX" w:eastAsia="es-MX"/>
          <w14:ligatures w14:val="none"/>
        </w:rPr>
        <w:t>.</w:t>
      </w:r>
      <w:r w:rsidRPr="00DE5429">
        <w:rPr>
          <w:rFonts w:ascii="Montserrat" w:eastAsia="Times New Roman" w:hAnsi="Montserrat" w:cs="Times New Roman"/>
          <w:b/>
          <w:bCs/>
          <w:kern w:val="0"/>
          <w:sz w:val="28"/>
          <w:szCs w:val="28"/>
          <w:lang w:val="es-MX" w:eastAsia="es-MX"/>
          <w14:ligatures w14:val="none"/>
        </w:rPr>
        <w:t xml:space="preserve"> Altabrisa, Piso 9 Local 915 y 916, 97130 Mérida, Yucatán</w:t>
      </w:r>
    </w:p>
    <w:p w14:paraId="0B553411"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2"/>
        <w:rPr>
          <w:rFonts w:ascii="Montserrat" w:eastAsia="Times New Roman" w:hAnsi="Montserrat" w:cs="Times New Roman"/>
          <w:b/>
          <w:bCs/>
          <w:kern w:val="0"/>
          <w:sz w:val="28"/>
          <w:szCs w:val="28"/>
          <w:lang w:val="es-MX" w:eastAsia="es-MX"/>
          <w14:ligatures w14:val="none"/>
        </w:rPr>
      </w:pPr>
    </w:p>
    <w:p w14:paraId="67AF3BE8"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A todos nuestros solicitantes de crédito y Clientes (En lo sucesivo “Clientes”):</w:t>
      </w:r>
    </w:p>
    <w:p w14:paraId="4F224600"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489A1E21" w14:textId="6ACE1AFD"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ROYALPOCKET</w:t>
      </w:r>
      <w:r w:rsidRPr="00DE5429">
        <w:rPr>
          <w:rFonts w:ascii="Montserrat" w:eastAsia="Times New Roman" w:hAnsi="Montserrat" w:cs="Times New Roman"/>
          <w:kern w:val="0"/>
          <w:sz w:val="28"/>
          <w:szCs w:val="28"/>
          <w:lang w:val="es-MX" w:eastAsia="es-MX"/>
          <w14:ligatures w14:val="none"/>
        </w:rPr>
        <w:t xml:space="preserve"> responsable del uso y protección de sus datos personales da a conocer a usted el presente Aviso de Privacidad, en cumplimiento a lo establecido por la Ley Federal de Protección de Datos Personales en Posesión de los Particulares (En lo sucesivo “Ley”).</w:t>
      </w:r>
    </w:p>
    <w:p w14:paraId="0381D3CE"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5B82B293"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DATOS PERSONALES TRATADOS Y FINALIDAD DEL TRATAMIENTO DE DATOS</w:t>
      </w:r>
    </w:p>
    <w:p w14:paraId="75FE5E5F"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p>
    <w:p w14:paraId="4009A265" w14:textId="797CD0F1"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ROYALPOCKET</w:t>
      </w:r>
      <w:r w:rsidRPr="00DE5429">
        <w:rPr>
          <w:rFonts w:ascii="Montserrat" w:eastAsia="Times New Roman" w:hAnsi="Montserrat" w:cs="Times New Roman"/>
          <w:kern w:val="0"/>
          <w:sz w:val="28"/>
          <w:szCs w:val="28"/>
          <w:lang w:val="es-MX" w:eastAsia="es-MX"/>
          <w14:ligatures w14:val="none"/>
        </w:rPr>
        <w:t xml:space="preserve"> recaba datos personales de sus solicitantes de crédito y Clientes de manera personal, a través de medios electrónicos, o por cualquier otro medio permitido por la “Ley” con la finalidad de identificar a sus Solicitantes y/o Clientes, para poder, en su caso, celebrar un contrato de crédito, informarles sobre el estatus del mismo, realizar requerimientos de pago, otorgarles información relacionada con los Contratos celebrados, contactarlos con la finalidad de mantener actualizados sus datos personales, mientras se encuentre vigente la relación jurídica entre el Cliente y ROYALPOCKET, en caso de que sea necesario actualizar algún dato personal, ceder o vender la cartera de créditos, así como ofrecerles los diferentes productos y/o servicios que tenemos a su disposición, para lo cual utilizaremos datos personales que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ha clasificado como sensibles como lo son datos de identificación, contacto, laborales, académicos, patrimoniales o financieros, de salud y de origen étnico o racial, por lo que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 xml:space="preserve">se compromete a reforzar las medidas de seguridad que garanticen en todo momento su </w:t>
      </w:r>
      <w:r w:rsidRPr="00DE5429">
        <w:rPr>
          <w:rFonts w:ascii="Montserrat" w:eastAsia="Times New Roman" w:hAnsi="Montserrat" w:cs="Times New Roman"/>
          <w:kern w:val="0"/>
          <w:sz w:val="28"/>
          <w:szCs w:val="28"/>
          <w:lang w:val="es-MX" w:eastAsia="es-MX"/>
          <w14:ligatures w14:val="none"/>
        </w:rPr>
        <w:lastRenderedPageBreak/>
        <w:t>confidencialidad y para lo cual es preciso contar con su consentimiento expreso en donde acepte o no el tratamiento de dichos datos.</w:t>
      </w:r>
    </w:p>
    <w:p w14:paraId="4CA7D33C"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Acepto el tratamiento de los datos considerados como sensibles descritos con anterioridad _______________________.</w:t>
      </w:r>
    </w:p>
    <w:p w14:paraId="56999D3E"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5D5F76C4" w14:textId="7BDF1950"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Del mismo modo, de los Solicitantes y/o Clientes que manifiesten su consentimiento de manera expresa, ROYALPOCKET, podrá hacer uso de imagen personal, mediante fotografías o videograbaciones expuestas al público en general con la finalidad de prospección comercial, así como de propaganda, y en general para cual fin publicitario.</w:t>
      </w:r>
    </w:p>
    <w:p w14:paraId="325C3278"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Acepto el tratamiento de mis datos personales, aún de los considerados como sensibles con la finalidad de prospección comercial, propaganda y publicidad _______________________.</w:t>
      </w:r>
    </w:p>
    <w:p w14:paraId="4525C46A"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1608E356" w14:textId="5E9230BE"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Como parte de las medidas de seguridad que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implementa en cada una de sus sucursales, tomará videograbación, con o sin sonido, las 24 horas del día. Las imágenes y/o sonidos que en su caso sean captados por las cámaras de video vigilancia serán utilizados para el resguardo de la seguridad de los Clientes y de las personas que laboran en las sucursales.</w:t>
      </w:r>
    </w:p>
    <w:p w14:paraId="224BA6CE"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6E06277E" w14:textId="455E548F"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A través del presente Aviso de Privacidad, ROYALPOCKET, garantiza el derecho de sus Clientes para manifestar su negativa para el tratamiento de sus datos personales con relación a las finalidades antes enunciadas y aquellas que el solicitante de crédito y el Cliente considere que no son necesarias para la relación jurídica, para lo cual el solicitante del crédito o Cliente deberá informar a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 xml:space="preserve">sobre su negativa al momento en que ROYALPOCKET le ponga a su disposición el presente Aviso de Privacidad, entendiéndose que el consentimiento expreso que el solicitante del crédito y el Cliente otorga al momento en que se le entrega el presente Aviso de Privacidad es señal de su conformidad, sin perjuicio de su derecho para revocar el consentimiento que previamente </w:t>
      </w:r>
      <w:r w:rsidRPr="00DE5429">
        <w:rPr>
          <w:rFonts w:ascii="Montserrat" w:eastAsia="Times New Roman" w:hAnsi="Montserrat" w:cs="Times New Roman"/>
          <w:kern w:val="0"/>
          <w:sz w:val="28"/>
          <w:szCs w:val="28"/>
          <w:lang w:val="es-MX" w:eastAsia="es-MX"/>
          <w14:ligatures w14:val="none"/>
        </w:rPr>
        <w:lastRenderedPageBreak/>
        <w:t>hubiere otorgado o bien para ejercer su derecho a oponerse al tratamiento de sus datos en términos de las disposiciones aplicables, derechos que en todo caso serán garantizados por ROYALPOCKET.</w:t>
      </w:r>
    </w:p>
    <w:p w14:paraId="1694204F"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7D25F106" w14:textId="77777777"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TRANSFERENCIA DE DATOS</w:t>
      </w:r>
    </w:p>
    <w:p w14:paraId="339C74BB" w14:textId="13B32B82"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utiliza los datos personales de sus Clientes exclusivamente para los fines señalados en el presente Aviso de Privacidad y los conserva por el tiempo que las disposiciones legales señalan.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comparte y/o transfiere los datos personales de sus solicitantes de crédito y Clientes a terceras personas en los casos señalados en el presente Aviso de Privacidad y en el contrato de crédito que en su caso se formalice, con sus fondeadores, así como cualquier entidad pública o privada, nacional o internacional, que haya intervenido en el financiamiento del crédito y/o otorgado cualquier tipo de apoyo, así como a las autoridades competentes que llegaran a requerirlo, con terceros cuando el Cliente contrata otro producto y/o servicio a través de ROYALPOCKET, cuando se cede o se vende la cartera de créditos, para hacer requerimientos de pago a través de despachos de cobranza y cuando así se requiera por disposición legal o por orden de autoridad competente debidamente fundada y motivada y en los supuestos señalados en el artículo 37 de la “Ley”. Fuera de los casos enunciados, nuestros Clientes tienen la confianza de que sus datos no serán transferidos a terceras personas sin su consentimiento.</w:t>
      </w:r>
    </w:p>
    <w:p w14:paraId="0FD695F6"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14370606" w14:textId="4343D2A3"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El Cliente manifiesta su conformidad para que ROYALPOCKET</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pueda llevar a cabo las transferencias en los supuestos previstos en el presente Aviso de Privacidad, a los terceros receptores antes mencionados y por las finalidades enunciadas, por lo que el Cliente manifiesta su consentimiento expreso al momento en que se le entrega y firma el presente Aviso de Privacidad.</w:t>
      </w:r>
    </w:p>
    <w:p w14:paraId="5C30327A"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1DEED0B9"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Acepto las transferencias antes enunciadas _______________________.</w:t>
      </w:r>
    </w:p>
    <w:p w14:paraId="5D48C35C"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6DCA1A0D"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EJERCICIO DE LOS DERECHOS ARCO Y REVOCACION DEL CONSENTIMIENTO</w:t>
      </w:r>
    </w:p>
    <w:p w14:paraId="5F891A69"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p>
    <w:p w14:paraId="7D56648C"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Nuestros Clientes podrán ejercer en todo momento sus derechos ARCO. Tienen derecho a conocer que datos personales tenemos, para que los utilizamos y las condiciones de uso que les damos (Acceso), a solicitar la corrección de su información personal en caso de que este desactualizada, sea inexacta o incompleta (Rectificación), así mismo, tienen derecho a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en caso de que legalmente sea procedente, conforme a los lineamientos y requisitos que marca la Ley.</w:t>
      </w:r>
    </w:p>
    <w:p w14:paraId="5444F7D0"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765C4A6A"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Nuestros clientes pueden revocar el consentimiento que, en su caso, nos hayan otorgado para el tratamiento de sus datos personales. Sin embargo, es importante que tengan en cuenta que no en todos los casos podremos atender su solicitud o concluir el uso de forma inmediata, ya que es posible que por alguna obligación legal requiramos seguir tratando sus datos personales. Así mismo, deberán considerar que para ciertos fines la revocación de su consentimiento implicara que no podamos seguir prestando el servicio que nos solicitó, o la conclusión de su relación con nosotros.</w:t>
      </w:r>
    </w:p>
    <w:p w14:paraId="6061A0B3"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4D9FB294"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MEDIOS Y PROCEDIMIENTO PARA EL EJERCICIO DE LOS DERECHOS ARCO Y REVOCACION DEL CONSENTIMIENTO.</w:t>
      </w:r>
    </w:p>
    <w:p w14:paraId="7FBD4616"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p>
    <w:p w14:paraId="0292AB2A" w14:textId="747AD319"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 xml:space="preserve">Nuestros Clientes podrán ejercer sus derechos ARCO y revocar su consentimiento para el tratamiento de sus datos personales, a través de la solicitud respectiva, que podrá ser obtenida en forma gratuita en la sucursal que le corresponda, en atención al área jurídica, y en donde se le indicaran los requisitos y el </w:t>
      </w:r>
      <w:r w:rsidRPr="00DE5429">
        <w:rPr>
          <w:rFonts w:ascii="Montserrat" w:eastAsia="Times New Roman" w:hAnsi="Montserrat" w:cs="Times New Roman"/>
          <w:kern w:val="0"/>
          <w:sz w:val="28"/>
          <w:szCs w:val="28"/>
          <w:lang w:val="es-MX" w:eastAsia="es-MX"/>
          <w14:ligatures w14:val="none"/>
        </w:rPr>
        <w:lastRenderedPageBreak/>
        <w:t>procedimiento a seguir para cualquiera de los dos supuestos, o bien, usted podrá llamar al siguiente número telefónico: (</w:t>
      </w:r>
      <w:r w:rsidRPr="00DE5429">
        <w:rPr>
          <w:rFonts w:ascii="Montserrat" w:eastAsia="Times New Roman" w:hAnsi="Montserrat" w:cs="Times New Roman"/>
          <w:kern w:val="0"/>
          <w:sz w:val="28"/>
          <w:szCs w:val="28"/>
          <w:lang w:val="es-MX" w:eastAsia="es-MX"/>
          <w14:ligatures w14:val="none"/>
        </w:rPr>
        <w:t>999</w:t>
      </w:r>
      <w:r w:rsidRPr="00DE5429">
        <w:rPr>
          <w:rFonts w:ascii="Montserrat" w:eastAsia="Times New Roman" w:hAnsi="Montserrat" w:cs="Times New Roman"/>
          <w:kern w:val="0"/>
          <w:sz w:val="28"/>
          <w:szCs w:val="28"/>
          <w:lang w:val="es-MX" w:eastAsia="es-MX"/>
          <w14:ligatures w14:val="none"/>
        </w:rPr>
        <w:t xml:space="preserve">) </w:t>
      </w:r>
      <w:r w:rsidRPr="00DE5429">
        <w:rPr>
          <w:rFonts w:ascii="Montserrat" w:eastAsia="Times New Roman" w:hAnsi="Montserrat" w:cs="Times New Roman"/>
          <w:kern w:val="0"/>
          <w:sz w:val="28"/>
          <w:szCs w:val="28"/>
          <w:lang w:val="es-MX" w:eastAsia="es-MX"/>
          <w14:ligatures w14:val="none"/>
        </w:rPr>
        <w:t>5 93-34-31</w:t>
      </w:r>
      <w:r w:rsidRPr="00DE5429">
        <w:rPr>
          <w:rFonts w:ascii="Montserrat" w:eastAsia="Times New Roman" w:hAnsi="Montserrat" w:cs="Times New Roman"/>
          <w:kern w:val="0"/>
          <w:sz w:val="28"/>
          <w:szCs w:val="28"/>
          <w:lang w:val="es-MX" w:eastAsia="es-MX"/>
          <w14:ligatures w14:val="none"/>
        </w:rPr>
        <w:t xml:space="preserve"> en donde se atenderá cualquier duda que pudiera tener al respecto.</w:t>
      </w:r>
    </w:p>
    <w:p w14:paraId="1F01D15C"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4FBD241A"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LIMITANTES DEL USO O DIVULGACIÓN DE LOS DATOS</w:t>
      </w:r>
    </w:p>
    <w:p w14:paraId="035A726D"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p>
    <w:p w14:paraId="261EDBFB" w14:textId="5BAC80F0"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 xml:space="preserve">Nuestros Clientes podrán limitar el uso o divulgación de sus datos personales inscribiéndose en el Registro Público de Usuarios de Servicios Financieros o solicitando a </w:t>
      </w:r>
      <w:r w:rsidRPr="00DE5429">
        <w:rPr>
          <w:rFonts w:ascii="Montserrat" w:eastAsia="Times New Roman" w:hAnsi="Montserrat" w:cs="Times New Roman"/>
          <w:kern w:val="0"/>
          <w:sz w:val="28"/>
          <w:szCs w:val="28"/>
          <w:lang w:val="es-MX" w:eastAsia="es-MX"/>
          <w14:ligatures w14:val="none"/>
        </w:rPr>
        <w:t>ROYALPOCKET</w:t>
      </w:r>
      <w:r w:rsidRPr="00DE5429">
        <w:rPr>
          <w:rFonts w:ascii="Montserrat" w:eastAsia="Times New Roman" w:hAnsi="Montserrat" w:cs="Times New Roman"/>
          <w:kern w:val="0"/>
          <w:sz w:val="28"/>
          <w:szCs w:val="28"/>
          <w:lang w:val="es-MX" w:eastAsia="es-MX"/>
          <w14:ligatures w14:val="none"/>
        </w:rPr>
        <w:t xml:space="preserve"> registre sus datos personales en los listados de exclusión dentro del término de veinte días naturales contados a partir de la presentación de la solicitud respectiva que podrá ser obtenida en forma gratuita en la sucursal que le corresponda, en atención al área jurídica, y en donde se le indicaran los requisitos y el procedimiento a seguir, o bien, usted podrá llamar al siguiente número telefónico: (999) 5 93-34-31 en donde se atenderá cualquier duda que pudiera tener al respecto.</w:t>
      </w:r>
    </w:p>
    <w:p w14:paraId="398158B0"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08E9F132" w14:textId="77777777"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t>USO DE COOKIES Y WEB BEACONS</w:t>
      </w:r>
    </w:p>
    <w:p w14:paraId="16CE17D2"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p>
    <w:p w14:paraId="11D6C9CF" w14:textId="66E3B4EA" w:rsidR="00357913"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ROYALPOCKET</w:t>
      </w:r>
      <w:r w:rsidRPr="00DE5429">
        <w:rPr>
          <w:rFonts w:ascii="Montserrat" w:eastAsia="Times New Roman" w:hAnsi="Montserrat" w:cs="Times New Roman"/>
          <w:kern w:val="0"/>
          <w:sz w:val="28"/>
          <w:szCs w:val="28"/>
          <w:lang w:val="es-MX" w:eastAsia="es-MX"/>
          <w14:ligatures w14:val="none"/>
        </w:rPr>
        <w:t xml:space="preserve"> utiliza varias tecnologías para mejorar la eficiencia de su sitio web www.avanzasolido.com.mx Entre estas tecnologías se incluye en uso de cookies (pequeñas cantidades de información que se almacenan en el navegador utilizado por cada usuario para que el servidor recuerde cierta información que posteriormente se pueda utilizar) y web bancos (imagen visible u oculta insertada dentro de un sitio web o correo electrónico, que se utiliza para monitorear el comportamiento del usuario en estos medios, así como almacenar información sobre la dirección IP del usuario, duración del tiempo de interacción en dicha página, el tipo de navegador utilizado, entre otros). Los Clientes pueden, en todo momento, deshabilitar el uso de este tipo de tecnologías en sus equipos de cómputo.</w:t>
      </w:r>
    </w:p>
    <w:p w14:paraId="444E11BE" w14:textId="77777777" w:rsidR="00DE5429" w:rsidRPr="00DE5429" w:rsidRDefault="00DE5429"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p>
    <w:p w14:paraId="7808B7FA" w14:textId="77777777"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outlineLvl w:val="0"/>
        <w:rPr>
          <w:rFonts w:ascii="Montserrat" w:eastAsia="Times New Roman" w:hAnsi="Montserrat" w:cs="Times New Roman"/>
          <w:b/>
          <w:bCs/>
          <w:kern w:val="36"/>
          <w:sz w:val="28"/>
          <w:szCs w:val="28"/>
          <w:lang w:val="es-MX" w:eastAsia="es-MX"/>
          <w14:ligatures w14:val="none"/>
        </w:rPr>
      </w:pPr>
      <w:r w:rsidRPr="00DE5429">
        <w:rPr>
          <w:rFonts w:ascii="Montserrat" w:eastAsia="Times New Roman" w:hAnsi="Montserrat" w:cs="Times New Roman"/>
          <w:b/>
          <w:bCs/>
          <w:kern w:val="36"/>
          <w:sz w:val="28"/>
          <w:szCs w:val="28"/>
          <w:lang w:val="es-MX" w:eastAsia="es-MX"/>
          <w14:ligatures w14:val="none"/>
        </w:rPr>
        <w:lastRenderedPageBreak/>
        <w:t>COMUNICACIÓN</w:t>
      </w:r>
    </w:p>
    <w:p w14:paraId="0186F15A" w14:textId="5B46F276" w:rsidR="00357913" w:rsidRPr="00DE5429" w:rsidRDefault="00357913" w:rsidP="00DE5429">
      <w:pPr>
        <w:pBdr>
          <w:top w:val="single" w:sz="2" w:space="0" w:color="E5E7EB"/>
          <w:left w:val="single" w:sz="2" w:space="0" w:color="E5E7EB"/>
          <w:bottom w:val="single" w:sz="2" w:space="0" w:color="E5E7EB"/>
          <w:right w:val="single" w:sz="2" w:space="0" w:color="E5E7EB"/>
        </w:pBdr>
        <w:spacing w:line="345" w:lineRule="atLeast"/>
        <w:jc w:val="both"/>
        <w:rPr>
          <w:rFonts w:ascii="Montserrat" w:eastAsia="Times New Roman" w:hAnsi="Montserrat" w:cs="Times New Roman"/>
          <w:kern w:val="0"/>
          <w:sz w:val="28"/>
          <w:szCs w:val="28"/>
          <w:lang w:val="es-MX" w:eastAsia="es-MX"/>
          <w14:ligatures w14:val="none"/>
        </w:rPr>
      </w:pPr>
      <w:r w:rsidRPr="00DE5429">
        <w:rPr>
          <w:rFonts w:ascii="Montserrat" w:eastAsia="Times New Roman" w:hAnsi="Montserrat" w:cs="Times New Roman"/>
          <w:kern w:val="0"/>
          <w:sz w:val="28"/>
          <w:szCs w:val="28"/>
          <w:lang w:val="es-MX" w:eastAsia="es-MX"/>
          <w14:ligatures w14:val="none"/>
        </w:rPr>
        <w:t>Cualquier cambio y/o modificación total o parcial al presente Aviso de Privacidad se dará a conocer a nuestros Clientes directamente en las sucursales de nuestra empresa y/o mediante la publicación del mismo en la siguiente página web: </w:t>
      </w:r>
      <w:hyperlink r:id="rId4" w:history="1">
        <w:r w:rsidR="00DE5429" w:rsidRPr="00DE5429">
          <w:rPr>
            <w:rStyle w:val="Hipervnculo"/>
            <w:rFonts w:ascii="Montserrat" w:eastAsia="Times New Roman" w:hAnsi="Montserrat" w:cs="Times New Roman"/>
            <w:kern w:val="0"/>
            <w:sz w:val="28"/>
            <w:szCs w:val="28"/>
            <w:lang w:val="es-MX" w:eastAsia="es-MX"/>
            <w14:ligatures w14:val="none"/>
          </w:rPr>
          <w:t>https://www.royalpocket.com/index.html</w:t>
        </w:r>
      </w:hyperlink>
      <w:r w:rsidR="00DE5429" w:rsidRPr="00DE5429">
        <w:rPr>
          <w:rFonts w:ascii="Montserrat" w:eastAsia="Times New Roman" w:hAnsi="Montserrat" w:cs="Times New Roman"/>
          <w:kern w:val="0"/>
          <w:sz w:val="28"/>
          <w:szCs w:val="28"/>
          <w:lang w:val="es-MX" w:eastAsia="es-MX"/>
          <w14:ligatures w14:val="none"/>
        </w:rPr>
        <w:t xml:space="preserve"> </w:t>
      </w:r>
    </w:p>
    <w:p w14:paraId="12022B78" w14:textId="77777777" w:rsidR="00B811D9" w:rsidRPr="00357913" w:rsidRDefault="00B811D9">
      <w:pPr>
        <w:rPr>
          <w:lang w:val="es-MX"/>
        </w:rPr>
      </w:pPr>
    </w:p>
    <w:sectPr w:rsidR="00B811D9" w:rsidRPr="003579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13"/>
    <w:rsid w:val="00194F46"/>
    <w:rsid w:val="00243CBF"/>
    <w:rsid w:val="00243DE2"/>
    <w:rsid w:val="00314524"/>
    <w:rsid w:val="00357913"/>
    <w:rsid w:val="00A14729"/>
    <w:rsid w:val="00B811D9"/>
    <w:rsid w:val="00DE54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0804D29"/>
  <w15:chartTrackingRefBased/>
  <w15:docId w15:val="{C0E2052D-1726-274B-92C0-5524AA09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357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57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579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79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79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79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79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79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79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7913"/>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357913"/>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357913"/>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357913"/>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357913"/>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357913"/>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357913"/>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357913"/>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357913"/>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35791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7913"/>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35791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7913"/>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35791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57913"/>
    <w:rPr>
      <w:i/>
      <w:iCs/>
      <w:color w:val="404040" w:themeColor="text1" w:themeTint="BF"/>
      <w:lang w:val="es-ES_tradnl"/>
    </w:rPr>
  </w:style>
  <w:style w:type="paragraph" w:styleId="Prrafodelista">
    <w:name w:val="List Paragraph"/>
    <w:basedOn w:val="Normal"/>
    <w:uiPriority w:val="34"/>
    <w:qFormat/>
    <w:rsid w:val="00357913"/>
    <w:pPr>
      <w:ind w:left="720"/>
      <w:contextualSpacing/>
    </w:pPr>
  </w:style>
  <w:style w:type="character" w:styleId="nfasisintenso">
    <w:name w:val="Intense Emphasis"/>
    <w:basedOn w:val="Fuentedeprrafopredeter"/>
    <w:uiPriority w:val="21"/>
    <w:qFormat/>
    <w:rsid w:val="00357913"/>
    <w:rPr>
      <w:i/>
      <w:iCs/>
      <w:color w:val="0F4761" w:themeColor="accent1" w:themeShade="BF"/>
    </w:rPr>
  </w:style>
  <w:style w:type="paragraph" w:styleId="Citadestacada">
    <w:name w:val="Intense Quote"/>
    <w:basedOn w:val="Normal"/>
    <w:next w:val="Normal"/>
    <w:link w:val="CitadestacadaCar"/>
    <w:uiPriority w:val="30"/>
    <w:qFormat/>
    <w:rsid w:val="00357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7913"/>
    <w:rPr>
      <w:i/>
      <w:iCs/>
      <w:color w:val="0F4761" w:themeColor="accent1" w:themeShade="BF"/>
      <w:lang w:val="es-ES_tradnl"/>
    </w:rPr>
  </w:style>
  <w:style w:type="character" w:styleId="Referenciaintensa">
    <w:name w:val="Intense Reference"/>
    <w:basedOn w:val="Fuentedeprrafopredeter"/>
    <w:uiPriority w:val="32"/>
    <w:qFormat/>
    <w:rsid w:val="00357913"/>
    <w:rPr>
      <w:b/>
      <w:bCs/>
      <w:smallCaps/>
      <w:color w:val="0F4761" w:themeColor="accent1" w:themeShade="BF"/>
      <w:spacing w:val="5"/>
    </w:rPr>
  </w:style>
  <w:style w:type="paragraph" w:styleId="NormalWeb">
    <w:name w:val="Normal (Web)"/>
    <w:basedOn w:val="Normal"/>
    <w:uiPriority w:val="99"/>
    <w:semiHidden/>
    <w:unhideWhenUsed/>
    <w:rsid w:val="00357913"/>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Hipervnculo">
    <w:name w:val="Hyperlink"/>
    <w:basedOn w:val="Fuentedeprrafopredeter"/>
    <w:uiPriority w:val="99"/>
    <w:unhideWhenUsed/>
    <w:rsid w:val="00357913"/>
    <w:rPr>
      <w:color w:val="0000FF"/>
      <w:u w:val="single"/>
    </w:rPr>
  </w:style>
  <w:style w:type="paragraph" w:customStyle="1" w:styleId="text-sm">
    <w:name w:val="text-sm"/>
    <w:basedOn w:val="Normal"/>
    <w:rsid w:val="00357913"/>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Mencinsinresolver">
    <w:name w:val="Unresolved Mention"/>
    <w:basedOn w:val="Fuentedeprrafopredeter"/>
    <w:uiPriority w:val="99"/>
    <w:semiHidden/>
    <w:unhideWhenUsed/>
    <w:rsid w:val="00DE5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yalpocket.com/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1452</Words>
  <Characters>7914</Characters>
  <Application>Microsoft Office Word</Application>
  <DocSecurity>0</DocSecurity>
  <Lines>131</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Franco</dc:creator>
  <cp:keywords/>
  <dc:description/>
  <cp:lastModifiedBy>Genoveva Franco</cp:lastModifiedBy>
  <cp:revision>1</cp:revision>
  <dcterms:created xsi:type="dcterms:W3CDTF">2026-02-03T23:26:00Z</dcterms:created>
  <dcterms:modified xsi:type="dcterms:W3CDTF">2026-02-03T23:43:00Z</dcterms:modified>
</cp:coreProperties>
</file>